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56" w:rsidRPr="00281E56" w:rsidRDefault="00281E56" w:rsidP="0028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D708E" w:rsidRPr="00281E56">
        <w:rPr>
          <w:rFonts w:ascii="Times New Roman" w:hAnsi="Times New Roman" w:cs="Times New Roman"/>
          <w:sz w:val="28"/>
          <w:szCs w:val="28"/>
        </w:rPr>
        <w:t xml:space="preserve">успешной практики </w:t>
      </w:r>
      <w:r w:rsidRPr="00281E56">
        <w:rPr>
          <w:rFonts w:ascii="Times New Roman" w:hAnsi="Times New Roman" w:cs="Times New Roman"/>
          <w:sz w:val="28"/>
          <w:szCs w:val="28"/>
        </w:rPr>
        <w:t xml:space="preserve">МАОУ СШ № 5 </w:t>
      </w:r>
    </w:p>
    <w:p w:rsidR="00281E56" w:rsidRDefault="00DD708E" w:rsidP="00281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56">
        <w:rPr>
          <w:rFonts w:ascii="Times New Roman" w:hAnsi="Times New Roman" w:cs="Times New Roman"/>
          <w:b/>
          <w:sz w:val="28"/>
          <w:szCs w:val="28"/>
        </w:rPr>
        <w:t>«</w:t>
      </w:r>
      <w:r w:rsidR="00C60BC5" w:rsidRPr="00281E56">
        <w:rPr>
          <w:rFonts w:ascii="Times New Roman" w:hAnsi="Times New Roman" w:cs="Times New Roman"/>
          <w:b/>
          <w:sz w:val="28"/>
          <w:szCs w:val="28"/>
        </w:rPr>
        <w:t>Семейный мотивационный кластер</w:t>
      </w:r>
      <w:r w:rsidRPr="00281E56">
        <w:rPr>
          <w:rFonts w:ascii="Times New Roman" w:hAnsi="Times New Roman" w:cs="Times New Roman"/>
          <w:b/>
          <w:sz w:val="28"/>
          <w:szCs w:val="28"/>
        </w:rPr>
        <w:t>»</w:t>
      </w:r>
    </w:p>
    <w:p w:rsidR="00AB6CBA" w:rsidRPr="00281E56" w:rsidRDefault="00DD708E" w:rsidP="00281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56">
        <w:rPr>
          <w:rFonts w:ascii="Times New Roman" w:hAnsi="Times New Roman" w:cs="Times New Roman"/>
          <w:b/>
          <w:sz w:val="28"/>
          <w:szCs w:val="28"/>
        </w:rPr>
        <w:t>(новый проект, который сейча</w:t>
      </w:r>
      <w:r w:rsidR="00281E56">
        <w:rPr>
          <w:rFonts w:ascii="Times New Roman" w:hAnsi="Times New Roman" w:cs="Times New Roman"/>
          <w:b/>
          <w:sz w:val="28"/>
          <w:szCs w:val="28"/>
        </w:rPr>
        <w:t xml:space="preserve">с </w:t>
      </w:r>
      <w:bookmarkStart w:id="0" w:name="_GoBack"/>
      <w:bookmarkEnd w:id="0"/>
      <w:r w:rsidRPr="00281E56">
        <w:rPr>
          <w:rFonts w:ascii="Times New Roman" w:hAnsi="Times New Roman" w:cs="Times New Roman"/>
          <w:b/>
          <w:sz w:val="28"/>
          <w:szCs w:val="28"/>
        </w:rPr>
        <w:t>на уровне проектной идеи и</w:t>
      </w:r>
      <w:r w:rsidR="00281E56" w:rsidRPr="00281E56">
        <w:rPr>
          <w:rFonts w:ascii="Times New Roman" w:hAnsi="Times New Roman" w:cs="Times New Roman"/>
          <w:b/>
          <w:sz w:val="28"/>
          <w:szCs w:val="28"/>
        </w:rPr>
        <w:t xml:space="preserve"> плана реализации)</w:t>
      </w:r>
    </w:p>
    <w:p w:rsidR="00DD708E" w:rsidRPr="004F052C" w:rsidRDefault="00DD70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759"/>
        <w:gridCol w:w="7336"/>
      </w:tblGrid>
      <w:tr w:rsidR="00C60BC5" w:rsidRPr="004F052C" w:rsidTr="00CF72F5">
        <w:tc>
          <w:tcPr>
            <w:tcW w:w="476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9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336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7336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«Знание»</w:t>
            </w:r>
            <w:r w:rsidR="004F052C">
              <w:rPr>
                <w:rFonts w:ascii="Times New Roman" w:hAnsi="Times New Roman" w:cs="Times New Roman"/>
                <w:sz w:val="28"/>
                <w:szCs w:val="28"/>
              </w:rPr>
              <w:t>: качество и объективность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</w:p>
        </w:tc>
        <w:tc>
          <w:tcPr>
            <w:tcW w:w="7336" w:type="dxa"/>
          </w:tcPr>
          <w:p w:rsidR="004F052C" w:rsidRPr="004F052C" w:rsidRDefault="004F052C" w:rsidP="00C60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и исследовательская деятельность</w:t>
            </w:r>
          </w:p>
          <w:p w:rsidR="004F052C" w:rsidRPr="004F052C" w:rsidRDefault="004F052C" w:rsidP="00C60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Сетевая форма обучения.</w:t>
            </w:r>
          </w:p>
          <w:p w:rsidR="004F052C" w:rsidRDefault="004F052C" w:rsidP="00C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C5" w:rsidRPr="004F052C" w:rsidRDefault="00725D94" w:rsidP="004F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BC5" w:rsidRPr="004F052C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способности к самореализации и  самосовершенствованию, формирование внутренней позиции личности, опыт применения УУД в жизни, </w:t>
            </w:r>
            <w:r w:rsidR="00C60BC5"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усвоения знаний и учебных действий</w:t>
            </w:r>
            <w:r w:rsidR="00C60BC5" w:rsidRPr="004F05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BC5"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компетенций в рамках предметных областей, учебно-исследовательской и проектной деятельности, в области ИКТ</w:t>
            </w: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048D" w:rsidRPr="004F052C" w:rsidTr="00CF72F5">
        <w:tc>
          <w:tcPr>
            <w:tcW w:w="476" w:type="dxa"/>
          </w:tcPr>
          <w:p w:rsidR="0017048D" w:rsidRPr="004F052C" w:rsidRDefault="0017048D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17048D" w:rsidRPr="004F052C" w:rsidRDefault="0017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Исходное описание проблемы</w:t>
            </w:r>
          </w:p>
        </w:tc>
        <w:tc>
          <w:tcPr>
            <w:tcW w:w="7336" w:type="dxa"/>
          </w:tcPr>
          <w:p w:rsidR="0017048D" w:rsidRPr="004F052C" w:rsidRDefault="000555A5" w:rsidP="000555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обучающихся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наблюдается с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ниженная мотивация к изучению учебного материала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 как результат -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сниж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качества образовательных результатов обучающихся при освоении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 программы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555A5" w:rsidRPr="004F052C" w:rsidRDefault="000555A5" w:rsidP="0005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Причины: о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бесценивание </w:t>
            </w:r>
            <w:proofErr w:type="gramStart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смыслов при освоении отдельных учебных предметов</w:t>
            </w:r>
          </w:p>
          <w:p w:rsidR="000555A5" w:rsidRPr="004F052C" w:rsidRDefault="000555A5" w:rsidP="0005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Недостаточность положительных эмоций от процесса обучения</w:t>
            </w:r>
          </w:p>
          <w:p w:rsidR="000555A5" w:rsidRPr="004F052C" w:rsidRDefault="000555A5" w:rsidP="00565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Формальный нетворческий подход </w:t>
            </w:r>
            <w:r w:rsidR="0056526C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некоторых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педагогов к проведению уроков (мало активных форм, интерактивных методов)</w:t>
            </w:r>
          </w:p>
          <w:p w:rsidR="0056526C" w:rsidRPr="004F052C" w:rsidRDefault="0056526C" w:rsidP="00565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Недостаточная включенность в учебную деятельность каждого обучающегося.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17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Проектная идея</w:t>
            </w:r>
          </w:p>
        </w:tc>
        <w:tc>
          <w:tcPr>
            <w:tcW w:w="7336" w:type="dxa"/>
          </w:tcPr>
          <w:p w:rsidR="00C60BC5" w:rsidRPr="004F052C" w:rsidRDefault="00725D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оздание семейного мотивационного кластера в школе на основе эффективного стратегического альянса и сотрудничества с родительской общественностью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привлечение родительской общественности к проведению учебных занятий, мастер-классов, творческих мастерских</w:t>
            </w:r>
            <w:r w:rsidR="001F6C51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других форм взаимодействия.</w:t>
            </w:r>
          </w:p>
          <w:p w:rsidR="001F6C51" w:rsidRPr="004F052C" w:rsidRDefault="001F6C51" w:rsidP="004F052C">
            <w:pPr>
              <w:pStyle w:val="20"/>
              <w:spacing w:after="120" w:line="240" w:lineRule="auto"/>
              <w:jc w:val="left"/>
              <w:rPr>
                <w:sz w:val="28"/>
                <w:szCs w:val="28"/>
              </w:rPr>
            </w:pPr>
            <w:bookmarkStart w:id="1" w:name="bookmark16"/>
            <w:r w:rsidRPr="004F052C">
              <w:rPr>
                <w:rStyle w:val="2"/>
                <w:sz w:val="28"/>
                <w:szCs w:val="28"/>
              </w:rPr>
              <w:t>Основные формы деятельности Кластера: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совместные детско-родительские встречи;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lastRenderedPageBreak/>
              <w:t>семинары;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мини-беседы, лекции;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дискуссии;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игры и упражнения;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релаксационные и динамические паузы;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моделирование и решение проблемных ситуаций;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дидактические и деловые игры;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художественно-творческая деятельность;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круглые столы;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он-</w:t>
            </w:r>
            <w:proofErr w:type="spellStart"/>
            <w:r w:rsidRPr="004F052C">
              <w:rPr>
                <w:rStyle w:val="a5"/>
                <w:sz w:val="28"/>
                <w:szCs w:val="28"/>
              </w:rPr>
              <w:t>лайн</w:t>
            </w:r>
            <w:proofErr w:type="spellEnd"/>
            <w:r w:rsidRPr="004F052C">
              <w:rPr>
                <w:rStyle w:val="a5"/>
                <w:sz w:val="28"/>
                <w:szCs w:val="28"/>
              </w:rPr>
              <w:t xml:space="preserve"> – трансляции для обучающихся с рабочих мест родителей (по согласию родителей и их работодателей)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5"/>
              </w:numPr>
              <w:tabs>
                <w:tab w:val="left" w:pos="775"/>
              </w:tabs>
              <w:spacing w:after="60" w:line="240" w:lineRule="auto"/>
              <w:rPr>
                <w:rStyle w:val="a5"/>
                <w:sz w:val="28"/>
                <w:szCs w:val="28"/>
              </w:rPr>
            </w:pPr>
            <w:proofErr w:type="gramStart"/>
            <w:r w:rsidRPr="004F052C">
              <w:rPr>
                <w:rStyle w:val="a5"/>
                <w:sz w:val="28"/>
                <w:szCs w:val="28"/>
              </w:rPr>
              <w:t>видео-ролики</w:t>
            </w:r>
            <w:proofErr w:type="gramEnd"/>
            <w:r w:rsidRPr="004F052C">
              <w:rPr>
                <w:rStyle w:val="a5"/>
                <w:sz w:val="28"/>
                <w:szCs w:val="28"/>
              </w:rPr>
              <w:t>, презентации по ступеням успешной профессиональной карьеры родителей;</w:t>
            </w:r>
          </w:p>
          <w:p w:rsidR="001D52DB" w:rsidRPr="004F052C" w:rsidRDefault="001F6C51" w:rsidP="001F6C51">
            <w:pPr>
              <w:pStyle w:val="20"/>
              <w:spacing w:after="300" w:line="240" w:lineRule="auto"/>
              <w:jc w:val="left"/>
              <w:rPr>
                <w:rStyle w:val="2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совместные семейные праздники и мероприятия (учителя, обучающиеся, родители)</w:t>
            </w:r>
          </w:p>
          <w:p w:rsidR="001D52DB" w:rsidRPr="004F052C" w:rsidRDefault="001D52DB" w:rsidP="001D52DB">
            <w:pPr>
              <w:pStyle w:val="1"/>
              <w:jc w:val="both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 xml:space="preserve">В Кластер </w:t>
            </w:r>
            <w:proofErr w:type="gramStart"/>
            <w:r w:rsidRPr="004F052C">
              <w:rPr>
                <w:rStyle w:val="a5"/>
                <w:sz w:val="28"/>
                <w:szCs w:val="28"/>
              </w:rPr>
              <w:t>включены</w:t>
            </w:r>
            <w:proofErr w:type="gramEnd"/>
            <w:r w:rsidRPr="004F052C">
              <w:rPr>
                <w:rStyle w:val="a5"/>
                <w:sz w:val="28"/>
                <w:szCs w:val="28"/>
              </w:rPr>
              <w:t xml:space="preserve"> 3 сателлита:</w:t>
            </w:r>
          </w:p>
          <w:p w:rsidR="001D52DB" w:rsidRPr="004F052C" w:rsidRDefault="001D52DB" w:rsidP="001D52DB">
            <w:pPr>
              <w:pStyle w:val="1"/>
              <w:jc w:val="both"/>
              <w:rPr>
                <w:sz w:val="28"/>
                <w:szCs w:val="28"/>
              </w:rPr>
            </w:pPr>
            <w:r w:rsidRPr="004F052C">
              <w:rPr>
                <w:noProof/>
                <w:sz w:val="28"/>
                <w:szCs w:val="28"/>
              </w:rPr>
              <w:drawing>
                <wp:inline distT="0" distB="0" distL="0" distR="0" wp14:anchorId="77AD88C4" wp14:editId="5764C4A2">
                  <wp:extent cx="4451419" cy="2403766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920557723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724" cy="227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52DB" w:rsidRPr="004F052C" w:rsidRDefault="001D52DB" w:rsidP="001D52DB">
            <w:pPr>
              <w:pStyle w:val="1"/>
              <w:jc w:val="both"/>
              <w:rPr>
                <w:sz w:val="28"/>
                <w:szCs w:val="28"/>
              </w:rPr>
            </w:pPr>
            <w:proofErr w:type="gramStart"/>
            <w:r w:rsidRPr="004F052C">
              <w:rPr>
                <w:b/>
                <w:sz w:val="28"/>
                <w:szCs w:val="28"/>
              </w:rPr>
              <w:t>«</w:t>
            </w:r>
            <w:proofErr w:type="spellStart"/>
            <w:r w:rsidRPr="004F052C">
              <w:rPr>
                <w:b/>
                <w:sz w:val="28"/>
                <w:szCs w:val="28"/>
              </w:rPr>
              <w:t>МастерОК</w:t>
            </w:r>
            <w:proofErr w:type="spellEnd"/>
            <w:r w:rsidRPr="004F052C">
              <w:rPr>
                <w:b/>
                <w:sz w:val="28"/>
                <w:szCs w:val="28"/>
              </w:rPr>
              <w:t>»</w:t>
            </w:r>
            <w:r w:rsidRPr="004F052C">
              <w:rPr>
                <w:sz w:val="28"/>
                <w:szCs w:val="28"/>
              </w:rPr>
              <w:t xml:space="preserve"> – приглашение родителей для проведения мастер-классов по созданию творческих работ «Сделай сам», интегрированные  уроки с использованием профессионального родительского ресурса, клубные занятия «Хозяин в доме», «Дела хозяйские у мам»)</w:t>
            </w:r>
            <w:proofErr w:type="gramEnd"/>
          </w:p>
          <w:p w:rsidR="001D52DB" w:rsidRPr="004F052C" w:rsidRDefault="001D52DB" w:rsidP="001D5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ПроеКТОрияЯ</w:t>
            </w:r>
            <w:proofErr w:type="spellEnd"/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исследовательская, проектная деятельность, проведение уроков-практикумов с использованием родительских ресурсов.</w:t>
            </w:r>
          </w:p>
          <w:p w:rsidR="0003441A" w:rsidRPr="004F052C" w:rsidRDefault="001D52DB" w:rsidP="001F6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«Партнерство ради образования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установление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партнерских взаимодействий с образовательными </w:t>
            </w:r>
            <w:bookmarkEnd w:id="1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организациями высшего и среднего профессионального образования, с предприятиями и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другими внешними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организациями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17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7336" w:type="dxa"/>
          </w:tcPr>
          <w:p w:rsidR="0003441A" w:rsidRPr="004F052C" w:rsidRDefault="0003441A" w:rsidP="0003441A">
            <w:pPr>
              <w:pStyle w:val="1"/>
              <w:tabs>
                <w:tab w:val="left" w:pos="536"/>
              </w:tabs>
              <w:spacing w:line="240" w:lineRule="auto"/>
              <w:ind w:firstLine="439"/>
              <w:jc w:val="both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Участниками Кластера являются обучающиеся, их родители (законные представители), педагоги и специалисты школы.</w:t>
            </w:r>
          </w:p>
          <w:p w:rsidR="0003441A" w:rsidRPr="004F052C" w:rsidRDefault="0003441A" w:rsidP="0003441A">
            <w:pPr>
              <w:pStyle w:val="1"/>
              <w:tabs>
                <w:tab w:val="left" w:pos="541"/>
              </w:tabs>
              <w:spacing w:after="240" w:line="240" w:lineRule="auto"/>
              <w:ind w:firstLine="439"/>
              <w:jc w:val="both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Состав участников формируется на добровольной основе, он может быть как постоянным, так и мобильным.</w:t>
            </w:r>
          </w:p>
          <w:p w:rsidR="0003441A" w:rsidRPr="004F052C" w:rsidRDefault="0003441A" w:rsidP="0003441A">
            <w:pPr>
              <w:pStyle w:val="1"/>
              <w:tabs>
                <w:tab w:val="left" w:pos="541"/>
              </w:tabs>
              <w:spacing w:line="240" w:lineRule="auto"/>
              <w:ind w:firstLine="439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 xml:space="preserve">Участники Кластера имеют право </w:t>
            </w:r>
            <w:proofErr w:type="gramStart"/>
            <w:r w:rsidRPr="004F052C">
              <w:rPr>
                <w:rStyle w:val="a5"/>
                <w:sz w:val="28"/>
                <w:szCs w:val="28"/>
              </w:rPr>
              <w:t>на</w:t>
            </w:r>
            <w:proofErr w:type="gramEnd"/>
            <w:r w:rsidRPr="004F052C">
              <w:rPr>
                <w:rStyle w:val="a5"/>
                <w:sz w:val="28"/>
                <w:szCs w:val="28"/>
              </w:rPr>
              <w:t>:</w:t>
            </w:r>
          </w:p>
          <w:p w:rsidR="0003441A" w:rsidRPr="004F052C" w:rsidRDefault="0003441A" w:rsidP="0003441A">
            <w:pPr>
              <w:pStyle w:val="1"/>
              <w:numPr>
                <w:ilvl w:val="0"/>
                <w:numId w:val="11"/>
              </w:numPr>
              <w:tabs>
                <w:tab w:val="left" w:pos="726"/>
              </w:tabs>
              <w:spacing w:line="240" w:lineRule="auto"/>
              <w:ind w:left="740" w:hanging="360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получение квалифицированной консультативной и практической помощи по вопросам воспитания ребенка;</w:t>
            </w:r>
          </w:p>
          <w:p w:rsidR="0003441A" w:rsidRPr="004F052C" w:rsidRDefault="0003441A" w:rsidP="0003441A">
            <w:pPr>
              <w:pStyle w:val="1"/>
              <w:numPr>
                <w:ilvl w:val="0"/>
                <w:numId w:val="11"/>
              </w:numPr>
              <w:tabs>
                <w:tab w:val="left" w:pos="736"/>
              </w:tabs>
              <w:spacing w:line="240" w:lineRule="auto"/>
              <w:ind w:firstLine="380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свободное выражение и отстаивание собственной точки зрения;</w:t>
            </w:r>
          </w:p>
          <w:p w:rsidR="0003441A" w:rsidRPr="004F052C" w:rsidRDefault="0003441A" w:rsidP="0003441A">
            <w:pPr>
              <w:pStyle w:val="1"/>
              <w:numPr>
                <w:ilvl w:val="0"/>
                <w:numId w:val="11"/>
              </w:numPr>
              <w:tabs>
                <w:tab w:val="left" w:pos="736"/>
              </w:tabs>
              <w:spacing w:line="240" w:lineRule="auto"/>
              <w:ind w:firstLine="380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выступление с предложениями и рекомендациями;</w:t>
            </w:r>
          </w:p>
          <w:p w:rsidR="001F6C51" w:rsidRPr="004F052C" w:rsidRDefault="001F6C51" w:rsidP="001F6C51">
            <w:pPr>
              <w:pStyle w:val="1"/>
              <w:numPr>
                <w:ilvl w:val="0"/>
                <w:numId w:val="11"/>
              </w:numPr>
              <w:ind w:firstLine="420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возможность обмена опытом воспитания детей.</w:t>
            </w:r>
          </w:p>
          <w:p w:rsidR="001F6C51" w:rsidRPr="004F052C" w:rsidRDefault="001F6C51" w:rsidP="001F6C51">
            <w:pPr>
              <w:pStyle w:val="1"/>
              <w:tabs>
                <w:tab w:val="left" w:pos="736"/>
              </w:tabs>
              <w:spacing w:line="240" w:lineRule="auto"/>
              <w:rPr>
                <w:sz w:val="28"/>
                <w:szCs w:val="28"/>
              </w:rPr>
            </w:pPr>
          </w:p>
          <w:p w:rsidR="001F6C51" w:rsidRPr="004F052C" w:rsidRDefault="00725D94" w:rsidP="004F052C">
            <w:pPr>
              <w:pStyle w:val="1"/>
              <w:ind w:firstLine="600"/>
              <w:jc w:val="both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Работа Кластер</w:t>
            </w:r>
            <w:r w:rsidR="001F6C51" w:rsidRPr="004F052C">
              <w:rPr>
                <w:rStyle w:val="a5"/>
                <w:sz w:val="28"/>
                <w:szCs w:val="28"/>
              </w:rPr>
              <w:t xml:space="preserve">а осуществляется на базе школы, </w:t>
            </w:r>
            <w:r w:rsidRPr="004F052C">
              <w:rPr>
                <w:rStyle w:val="a5"/>
                <w:sz w:val="28"/>
                <w:szCs w:val="28"/>
              </w:rPr>
              <w:t>встречи</w:t>
            </w:r>
            <w:r w:rsidR="001F6C51" w:rsidRPr="004F052C">
              <w:rPr>
                <w:rStyle w:val="a5"/>
                <w:sz w:val="28"/>
                <w:szCs w:val="28"/>
              </w:rPr>
              <w:t xml:space="preserve"> проходят не реже 2 раз в месяц и планирую</w:t>
            </w:r>
            <w:r w:rsidRPr="004F052C">
              <w:rPr>
                <w:rStyle w:val="a5"/>
                <w:sz w:val="28"/>
                <w:szCs w:val="28"/>
              </w:rPr>
              <w:t xml:space="preserve">тся с учетом интересов и пожеланий участников. </w:t>
            </w:r>
          </w:p>
          <w:p w:rsidR="00C60BC5" w:rsidRPr="004F052C" w:rsidRDefault="00725D94" w:rsidP="004F052C">
            <w:pPr>
              <w:pStyle w:val="1"/>
              <w:ind w:firstLine="600"/>
              <w:jc w:val="both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Основными принципами работы Кластера являются: добровольность, компетентность, индивидуальный подход, открытость, постоянная обратная связь, соблюдение юридических, этических и моральных норм.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17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Процессы/меры</w:t>
            </w:r>
          </w:p>
        </w:tc>
        <w:tc>
          <w:tcPr>
            <w:tcW w:w="7336" w:type="dxa"/>
          </w:tcPr>
          <w:p w:rsidR="004063CF" w:rsidRPr="004F052C" w:rsidRDefault="004063CF" w:rsidP="000344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подготовительном этапе:</w:t>
            </w:r>
          </w:p>
          <w:p w:rsidR="0003441A" w:rsidRPr="004F052C" w:rsidRDefault="0003441A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запросов ожиданий участников проекта.</w:t>
            </w:r>
          </w:p>
          <w:p w:rsidR="0003441A" w:rsidRPr="004F052C" w:rsidRDefault="0003441A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="001F6C51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согласование с родительской общественностью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локальных актов </w:t>
            </w:r>
            <w:r w:rsidR="001F6C51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реализации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  <w:r w:rsidR="001F6C51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441A" w:rsidRPr="004F052C" w:rsidRDefault="0003441A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планирование этапов и мероприятий проекта.</w:t>
            </w:r>
          </w:p>
          <w:p w:rsidR="0003441A" w:rsidRPr="004F052C" w:rsidRDefault="0003441A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деловых контактов (родители, педагоги школы);</w:t>
            </w:r>
          </w:p>
          <w:p w:rsidR="0003441A" w:rsidRPr="004F052C" w:rsidRDefault="0003441A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методической литературы, планирование действий в рамках совместной учебно-познавательной и учебно-коммуникативной </w:t>
            </w:r>
            <w:r w:rsidR="004063CF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60BC5" w:rsidRPr="004F052C" w:rsidRDefault="004063CF" w:rsidP="004063CF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по р</w:t>
            </w:r>
            <w:r w:rsidR="0003441A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03441A"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основного содержания проекта.</w:t>
            </w:r>
          </w:p>
          <w:p w:rsidR="004063CF" w:rsidRPr="004F052C" w:rsidRDefault="004063CF" w:rsidP="004063CF">
            <w:pPr>
              <w:tabs>
                <w:tab w:val="left" w:pos="600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b/>
                <w:sz w:val="28"/>
                <w:szCs w:val="28"/>
              </w:rPr>
              <w:t>В основном этапе:</w:t>
            </w:r>
          </w:p>
          <w:p w:rsidR="004063CF" w:rsidRPr="004F052C" w:rsidRDefault="004063CF" w:rsidP="004063CF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Организационное установочное родительское собрание с председателями родительского комитета по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обсуждению дальнейшей работы. Определение  списка лидеров </w:t>
            </w:r>
            <w:proofErr w:type="spellStart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саттелитов</w:t>
            </w:r>
            <w:proofErr w:type="spellEnd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63CF" w:rsidRPr="004F052C" w:rsidRDefault="004063CF" w:rsidP="004063CF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диагностики уровня мотивации в рамках определения актуальной стартовой образовательной ситуации.   </w:t>
            </w:r>
          </w:p>
          <w:p w:rsidR="00857C60" w:rsidRPr="004F052C" w:rsidRDefault="00857C60" w:rsidP="00857C60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маршрутной карты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ланирование деятельности </w:t>
            </w:r>
            <w:proofErr w:type="spellStart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саттелитов</w:t>
            </w:r>
            <w:proofErr w:type="spellEnd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7C60" w:rsidRPr="004F052C" w:rsidRDefault="00857C60" w:rsidP="00857C60">
            <w:pPr>
              <w:pStyle w:val="a4"/>
              <w:numPr>
                <w:ilvl w:val="0"/>
                <w:numId w:val="12"/>
              </w:num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</w:t>
            </w:r>
            <w:r w:rsidRPr="004F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кластера:</w:t>
            </w:r>
            <w:r w:rsidRPr="004F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7C60" w:rsidRPr="004F052C" w:rsidRDefault="00857C60" w:rsidP="00857C6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МастерОК</w:t>
            </w:r>
            <w:proofErr w:type="spellEnd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57C60" w:rsidRPr="004F052C" w:rsidRDefault="00857C60" w:rsidP="00857C6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(май)</w:t>
            </w:r>
          </w:p>
          <w:p w:rsidR="00857C60" w:rsidRPr="004F052C" w:rsidRDefault="00857C60" w:rsidP="00857C60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Партнерство ради развития (апрель-октябрь)</w:t>
            </w:r>
          </w:p>
          <w:p w:rsidR="004063CF" w:rsidRDefault="004F052C" w:rsidP="004063CF">
            <w:pPr>
              <w:tabs>
                <w:tab w:val="left" w:pos="6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заключительном этапе:</w:t>
            </w:r>
          </w:p>
          <w:p w:rsidR="004F052C" w:rsidRPr="00281E56" w:rsidRDefault="004F052C" w:rsidP="004F052C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диагностика уровня мотивации участников проекта</w:t>
            </w:r>
          </w:p>
          <w:p w:rsidR="004F052C" w:rsidRPr="00281E56" w:rsidRDefault="004F052C" w:rsidP="004F052C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анализ эффективности; подведение итогов реализации проекта.</w:t>
            </w:r>
          </w:p>
          <w:p w:rsidR="004F052C" w:rsidRPr="00281E56" w:rsidRDefault="004F052C" w:rsidP="004F052C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осмысление результатов на заседаниях МО, совместных встречах.</w:t>
            </w:r>
          </w:p>
          <w:p w:rsidR="004F052C" w:rsidRPr="004F052C" w:rsidRDefault="004F052C" w:rsidP="004F052C">
            <w:pPr>
              <w:pStyle w:val="a4"/>
              <w:numPr>
                <w:ilvl w:val="0"/>
                <w:numId w:val="14"/>
              </w:numPr>
              <w:tabs>
                <w:tab w:val="left" w:pos="459"/>
                <w:tab w:val="left" w:pos="60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81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трансляция опыта.</w:t>
            </w:r>
          </w:p>
        </w:tc>
      </w:tr>
      <w:tr w:rsidR="00C60BC5" w:rsidRPr="004F052C" w:rsidTr="00CF72F5">
        <w:tc>
          <w:tcPr>
            <w:tcW w:w="476" w:type="dxa"/>
          </w:tcPr>
          <w:p w:rsidR="00C60BC5" w:rsidRPr="004F052C" w:rsidRDefault="00C60BC5" w:rsidP="0017048D">
            <w:pPr>
              <w:pStyle w:val="a4"/>
              <w:numPr>
                <w:ilvl w:val="0"/>
                <w:numId w:val="2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C60BC5" w:rsidRPr="004F052C" w:rsidRDefault="0017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2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7336" w:type="dxa"/>
          </w:tcPr>
          <w:p w:rsidR="00DC6BBC" w:rsidRPr="004F052C" w:rsidRDefault="00DC6BBC" w:rsidP="00DC6BBC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улучшение показателей успеваемости;</w:t>
            </w:r>
          </w:p>
          <w:p w:rsidR="00857C60" w:rsidRPr="004F052C" w:rsidRDefault="00857C60" w:rsidP="00857C60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увеличение количества мест для реализации профессиональных проб обучающихся</w:t>
            </w:r>
          </w:p>
          <w:p w:rsidR="00857C60" w:rsidRPr="004F052C" w:rsidRDefault="00857C60" w:rsidP="00857C60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sz w:val="28"/>
                <w:szCs w:val="28"/>
              </w:rPr>
            </w:pPr>
            <w:proofErr w:type="gramStart"/>
            <w:r w:rsidRPr="004F052C">
              <w:rPr>
                <w:sz w:val="28"/>
                <w:szCs w:val="28"/>
              </w:rPr>
              <w:t>повышение результативности участия обучающихся в  конкурсах различного уровня</w:t>
            </w:r>
            <w:proofErr w:type="gramEnd"/>
          </w:p>
          <w:p w:rsidR="00DC6BBC" w:rsidRPr="004F052C" w:rsidRDefault="00DC6BBC" w:rsidP="00DC6BBC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rStyle w:val="a5"/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положительная динамика эмоционального благополучия участников образовательного процесса по данным психологической диагностики</w:t>
            </w:r>
          </w:p>
          <w:p w:rsidR="00857C60" w:rsidRPr="004F052C" w:rsidRDefault="00857C60" w:rsidP="00857C60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 xml:space="preserve">снижение количества </w:t>
            </w:r>
            <w:proofErr w:type="spellStart"/>
            <w:r w:rsidRPr="004F052C">
              <w:rPr>
                <w:rStyle w:val="a5"/>
                <w:sz w:val="28"/>
                <w:szCs w:val="28"/>
              </w:rPr>
              <w:t>дезадаптивных</w:t>
            </w:r>
            <w:proofErr w:type="spellEnd"/>
            <w:r w:rsidRPr="004F052C">
              <w:rPr>
                <w:rStyle w:val="a5"/>
                <w:sz w:val="28"/>
                <w:szCs w:val="28"/>
              </w:rPr>
              <w:t xml:space="preserve"> детей;</w:t>
            </w:r>
          </w:p>
          <w:p w:rsidR="00DC6BBC" w:rsidRPr="004F052C" w:rsidRDefault="00DC6BBC" w:rsidP="00DC6BBC">
            <w:pPr>
              <w:pStyle w:val="1"/>
              <w:numPr>
                <w:ilvl w:val="0"/>
                <w:numId w:val="7"/>
              </w:numPr>
              <w:tabs>
                <w:tab w:val="left" w:pos="723"/>
              </w:tabs>
              <w:spacing w:line="300" w:lineRule="auto"/>
              <w:rPr>
                <w:sz w:val="28"/>
                <w:szCs w:val="28"/>
              </w:rPr>
            </w:pPr>
            <w:r w:rsidRPr="004F052C">
              <w:rPr>
                <w:rStyle w:val="a5"/>
                <w:sz w:val="28"/>
                <w:szCs w:val="28"/>
              </w:rPr>
              <w:t>положительные отзывы учас</w:t>
            </w:r>
            <w:r w:rsidR="001F6C51" w:rsidRPr="004F052C">
              <w:rPr>
                <w:rStyle w:val="a5"/>
                <w:sz w:val="28"/>
                <w:szCs w:val="28"/>
              </w:rPr>
              <w:t xml:space="preserve">тников образовательных отношений об организации </w:t>
            </w:r>
            <w:r w:rsidR="004063CF" w:rsidRPr="004F052C">
              <w:rPr>
                <w:rStyle w:val="a5"/>
                <w:sz w:val="28"/>
                <w:szCs w:val="28"/>
              </w:rPr>
              <w:t>образовательной деятельности в школе</w:t>
            </w:r>
            <w:r w:rsidRPr="004F052C">
              <w:rPr>
                <w:rStyle w:val="a5"/>
                <w:sz w:val="28"/>
                <w:szCs w:val="28"/>
              </w:rPr>
              <w:t>.</w:t>
            </w:r>
          </w:p>
          <w:p w:rsidR="00C60BC5" w:rsidRPr="004F052C" w:rsidRDefault="00C60BC5" w:rsidP="0056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BC5" w:rsidRPr="004F052C" w:rsidRDefault="00C60BC5">
      <w:pPr>
        <w:rPr>
          <w:rFonts w:ascii="Times New Roman" w:hAnsi="Times New Roman" w:cs="Times New Roman"/>
          <w:sz w:val="28"/>
          <w:szCs w:val="28"/>
        </w:rPr>
      </w:pPr>
    </w:p>
    <w:p w:rsidR="004F052C" w:rsidRPr="004F052C" w:rsidRDefault="004F052C">
      <w:pPr>
        <w:rPr>
          <w:rFonts w:ascii="Times New Roman" w:hAnsi="Times New Roman" w:cs="Times New Roman"/>
          <w:sz w:val="28"/>
          <w:szCs w:val="28"/>
        </w:rPr>
      </w:pPr>
    </w:p>
    <w:sectPr w:rsidR="004F052C" w:rsidRPr="004F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8E"/>
    <w:multiLevelType w:val="hybridMultilevel"/>
    <w:tmpl w:val="1236EB5C"/>
    <w:lvl w:ilvl="0" w:tplc="3D18119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4BE"/>
    <w:multiLevelType w:val="multilevel"/>
    <w:tmpl w:val="ACD02C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60999"/>
    <w:multiLevelType w:val="multilevel"/>
    <w:tmpl w:val="C5F60E8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7681C"/>
    <w:multiLevelType w:val="multilevel"/>
    <w:tmpl w:val="A180356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A5440"/>
    <w:multiLevelType w:val="multilevel"/>
    <w:tmpl w:val="A87E9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90256"/>
    <w:multiLevelType w:val="multilevel"/>
    <w:tmpl w:val="793C4E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B4F8F"/>
    <w:multiLevelType w:val="hybridMultilevel"/>
    <w:tmpl w:val="FB00D2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FAF646D"/>
    <w:multiLevelType w:val="multilevel"/>
    <w:tmpl w:val="A87E9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A45B2"/>
    <w:multiLevelType w:val="multilevel"/>
    <w:tmpl w:val="EF2CF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E2375"/>
    <w:multiLevelType w:val="hybridMultilevel"/>
    <w:tmpl w:val="F152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686D"/>
    <w:multiLevelType w:val="multilevel"/>
    <w:tmpl w:val="A87E9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B1FC7"/>
    <w:multiLevelType w:val="hybridMultilevel"/>
    <w:tmpl w:val="96C80A7A"/>
    <w:lvl w:ilvl="0" w:tplc="3D181190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58D6607"/>
    <w:multiLevelType w:val="hybridMultilevel"/>
    <w:tmpl w:val="311C84B2"/>
    <w:lvl w:ilvl="0" w:tplc="3D18119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307B11"/>
    <w:multiLevelType w:val="hybridMultilevel"/>
    <w:tmpl w:val="C27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5"/>
    <w:rsid w:val="0003441A"/>
    <w:rsid w:val="000555A5"/>
    <w:rsid w:val="0017048D"/>
    <w:rsid w:val="001D52DB"/>
    <w:rsid w:val="001F6C51"/>
    <w:rsid w:val="00281E56"/>
    <w:rsid w:val="00385CB1"/>
    <w:rsid w:val="004063CF"/>
    <w:rsid w:val="004F052C"/>
    <w:rsid w:val="0056526C"/>
    <w:rsid w:val="00725D94"/>
    <w:rsid w:val="00857C60"/>
    <w:rsid w:val="00AB6CBA"/>
    <w:rsid w:val="00B56CF6"/>
    <w:rsid w:val="00C60BC5"/>
    <w:rsid w:val="00CF72F5"/>
    <w:rsid w:val="00D27294"/>
    <w:rsid w:val="00DC6BBC"/>
    <w:rsid w:val="00D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BC5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725D94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725D9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25D94"/>
    <w:pPr>
      <w:widowControl w:val="0"/>
      <w:spacing w:after="240" w:line="30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725D94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B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rsid w:val="00857C60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9">
    <w:name w:val="Название Знак"/>
    <w:basedOn w:val="a0"/>
    <w:link w:val="a8"/>
    <w:rsid w:val="00857C60"/>
    <w:rPr>
      <w:rFonts w:ascii="Calibri" w:eastAsia="Calibri" w:hAnsi="Calibri" w:cs="Calibri"/>
      <w:b/>
      <w:position w:val="-1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BC5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725D94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725D9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25D94"/>
    <w:pPr>
      <w:widowControl w:val="0"/>
      <w:spacing w:after="240" w:line="30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725D94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B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rsid w:val="00857C60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9">
    <w:name w:val="Название Знак"/>
    <w:basedOn w:val="a0"/>
    <w:link w:val="a8"/>
    <w:rsid w:val="00857C60"/>
    <w:rPr>
      <w:rFonts w:ascii="Calibri" w:eastAsia="Calibri" w:hAnsi="Calibri" w:cs="Calibri"/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2</cp:revision>
  <dcterms:created xsi:type="dcterms:W3CDTF">2024-03-19T12:08:00Z</dcterms:created>
  <dcterms:modified xsi:type="dcterms:W3CDTF">2024-03-19T12:08:00Z</dcterms:modified>
</cp:coreProperties>
</file>