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1B" w:rsidRPr="00E92DFF" w:rsidRDefault="00202C1B" w:rsidP="0015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</w:t>
      </w:r>
      <w:r w:rsid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</w:t>
      </w:r>
      <w:r w:rsidR="004775CC"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СШ№5</w:t>
      </w:r>
    </w:p>
    <w:p w:rsidR="005E744D" w:rsidRPr="00E92DFF" w:rsidRDefault="005E744D" w:rsidP="005E74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Основные компоненты культурно-воспитывающей инициативной среды, выделенные </w:t>
      </w:r>
      <w:r w:rsidR="006A484A"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корпоративной культуре </w:t>
      </w:r>
      <w:r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</w:t>
      </w:r>
      <w:r w:rsidR="006A484A"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C210A" w:rsidRPr="00322A32" w:rsidRDefault="005E744D" w:rsidP="007D159B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уровне начального образования (не более 3-х</w:t>
      </w:r>
      <w:r w:rsidR="00AC210A" w:rsidRPr="00322A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</w:p>
    <w:p w:rsidR="006F263D" w:rsidRDefault="00AC210A" w:rsidP="006F263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личностно – ориентированная компонента</w:t>
      </w:r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партнерская программа сотрудничества с ДОУ округа: </w:t>
      </w:r>
    </w:p>
    <w:p w:rsidR="006F263D" w:rsidRDefault="00450905" w:rsidP="006F263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квесты</w:t>
      </w:r>
      <w:proofErr w:type="spellEnd"/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выпускниками детских садов, </w:t>
      </w:r>
    </w:p>
    <w:p w:rsidR="006F263D" w:rsidRDefault="00450905" w:rsidP="006F263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 для дошколят,</w:t>
      </w:r>
      <w:r w:rsidR="006F263D"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F263D" w:rsidRDefault="006F263D" w:rsidP="006F263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спортивные соревнования первоклассников с дошколятами;</w:t>
      </w:r>
      <w:r w:rsidR="00450905"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F263D" w:rsidRDefault="00450905" w:rsidP="006F263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образовательное событие «Ярмарка знаний», </w:t>
      </w:r>
    </w:p>
    <w:p w:rsidR="006F263D" w:rsidRDefault="00450905" w:rsidP="006F263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систематические развивающие занятия с высоко мотивируемыми и одаренными учащимися, </w:t>
      </w:r>
    </w:p>
    <w:p w:rsidR="00AC210A" w:rsidRPr="006F263D" w:rsidRDefault="00450905" w:rsidP="006F263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школьной конференции НОУ для младших школьников;  </w:t>
      </w:r>
    </w:p>
    <w:p w:rsidR="00AC210A" w:rsidRDefault="006F263D" w:rsidP="006F263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культурно-эстетическая компонента</w:t>
      </w:r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множество студий и курсов дополнительного образования эстетического направления (хоровая студия, студия танца, </w:t>
      </w:r>
      <w:proofErr w:type="spellStart"/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ИЗОстудия</w:t>
      </w:r>
      <w:proofErr w:type="spellEnd"/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тестопластика</w:t>
      </w:r>
      <w:proofErr w:type="spellEnd"/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092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флористика и </w:t>
      </w:r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дизайн), сетевая дистанционная </w:t>
      </w:r>
      <w:proofErr w:type="spellStart"/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общеразвивающая</w:t>
      </w:r>
      <w:proofErr w:type="spellEnd"/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программа «Мир моих интересов», спортивные секции</w:t>
      </w:r>
      <w:r w:rsidR="00092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программа внеурочной  деятельности</w:t>
      </w:r>
      <w:r w:rsidR="00450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683CD1" w:rsidRPr="006F263D" w:rsidRDefault="00683CD1" w:rsidP="006F263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нравственный выбор учащихся</w:t>
      </w:r>
      <w:r w:rsidRPr="006F263D">
        <w:rPr>
          <w:rFonts w:ascii="Times New Roman" w:hAnsi="Times New Roman" w:cs="Times New Roman"/>
        </w:rPr>
        <w:t xml:space="preserve"> </w:t>
      </w:r>
      <w:r w:rsidR="006F263D">
        <w:rPr>
          <w:rFonts w:ascii="Times New Roman" w:hAnsi="Times New Roman" w:cs="Times New Roman"/>
        </w:rPr>
        <w:t>– социальная позиция школьника: выставка «Чудеса природы», «Новогодняя игрушка», акция «Кормушка».</w:t>
      </w:r>
    </w:p>
    <w:p w:rsidR="00AC210A" w:rsidRPr="00322A32" w:rsidRDefault="005E744D" w:rsidP="007D159B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уровне основного образования (не более 3-х</w:t>
      </w:r>
      <w:r w:rsidR="00AC210A" w:rsidRPr="00322A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</w:p>
    <w:p w:rsidR="00AC210A" w:rsidRPr="006F263D" w:rsidRDefault="00AC210A" w:rsidP="006F263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личностно – ориентированная компонента</w:t>
      </w:r>
      <w:r w:rsid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Ярмарка школьных проектов, школьный уровень </w:t>
      </w:r>
      <w:proofErr w:type="spellStart"/>
      <w:r w:rsid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ВсОШ</w:t>
      </w:r>
      <w:proofErr w:type="spellEnd"/>
      <w:r w:rsid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участие в </w:t>
      </w:r>
      <w:r w:rsidR="00092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интеллектуально-творческих турах, КТД</w:t>
      </w:r>
    </w:p>
    <w:p w:rsidR="00092206" w:rsidRDefault="00092206" w:rsidP="0009220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компонента – множество студий и курсов дополнительного образования эстетического направления (хоровая студия, студия танца,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ИЗОстудия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курсы технической направленности (робототехника, информатика), спортивные секции. </w:t>
      </w:r>
    </w:p>
    <w:p w:rsidR="00AC210A" w:rsidRPr="006F263D" w:rsidRDefault="00AC210A" w:rsidP="006F263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F2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нравственный выбор учащихся</w:t>
      </w:r>
      <w:r w:rsidR="00092206">
        <w:rPr>
          <w:rFonts w:ascii="Times New Roman" w:hAnsi="Times New Roman" w:cs="Times New Roman"/>
        </w:rPr>
        <w:t>: акции «За здоровый образ жизни», «Час кода», «Информационная безопасность», «Слава, тебе, солдат».</w:t>
      </w:r>
      <w:proofErr w:type="gramEnd"/>
    </w:p>
    <w:p w:rsidR="00AC210A" w:rsidRPr="00322A32" w:rsidRDefault="00AC210A" w:rsidP="00AC2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92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Pr="00322A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-- </w:t>
      </w:r>
      <w:r w:rsidR="007D159B" w:rsidRPr="00322A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уровне среднего образования (не более 3-х</w:t>
      </w:r>
      <w:r w:rsidRPr="00322A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</w:p>
    <w:p w:rsidR="00092206" w:rsidRPr="00092206" w:rsidRDefault="00092206" w:rsidP="0009220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2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личностно – ориентированная компонента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выбор профиля обучения, определение ориентиров дальнейшей образовательной карьеры</w:t>
      </w:r>
      <w:r w:rsidR="006C7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участие в олимпиадном движении, в конкурсах НОУ.</w:t>
      </w:r>
    </w:p>
    <w:p w:rsidR="00322A32" w:rsidRPr="00092206" w:rsidRDefault="00322A32" w:rsidP="0009220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2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</w:t>
      </w:r>
      <w:r w:rsidR="006C7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эстрадный вокал, студия спортивного танца, спортивные секции.</w:t>
      </w:r>
    </w:p>
    <w:p w:rsidR="00AC210A" w:rsidRPr="00092206" w:rsidRDefault="00E92DFF" w:rsidP="0009220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92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нравственный выбор учащихся (</w:t>
      </w:r>
      <w:r w:rsidRPr="00092206">
        <w:rPr>
          <w:rFonts w:ascii="Times New Roman" w:hAnsi="Times New Roman" w:cs="Times New Roman"/>
        </w:rPr>
        <w:t xml:space="preserve">жизненный  путь и профессиональная карьера – «100 дорог – одна </w:t>
      </w:r>
      <w:r w:rsidR="00D95B58" w:rsidRPr="00092206">
        <w:rPr>
          <w:rFonts w:ascii="Times New Roman" w:hAnsi="Times New Roman" w:cs="Times New Roman"/>
        </w:rPr>
        <w:t>твоя»</w:t>
      </w:r>
      <w:r w:rsidR="006C7FAC">
        <w:rPr>
          <w:rFonts w:ascii="Times New Roman" w:hAnsi="Times New Roman" w:cs="Times New Roman"/>
        </w:rPr>
        <w:t>).</w:t>
      </w:r>
      <w:r w:rsidR="00D95B58" w:rsidRPr="00092206">
        <w:rPr>
          <w:rFonts w:ascii="Times New Roman" w:hAnsi="Times New Roman" w:cs="Times New Roman"/>
        </w:rPr>
        <w:t xml:space="preserve">       </w:t>
      </w:r>
    </w:p>
    <w:p w:rsidR="00E71D8B" w:rsidRDefault="006A484A" w:rsidP="00DC58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Формы и способы формирования выделенных компонентов </w:t>
      </w:r>
      <w:r w:rsidR="001A05F6" w:rsidRPr="00AC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культурно-воспитывающей </w:t>
      </w:r>
      <w:r w:rsidRPr="00AC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инициативной среды </w:t>
      </w:r>
      <w:r w:rsidR="000A4195" w:rsidRPr="00AC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корпоративной культуре организации </w:t>
      </w:r>
      <w:r w:rsidRPr="00AC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(краткое описание).</w:t>
      </w:r>
    </w:p>
    <w:p w:rsidR="00D95B58" w:rsidRPr="007D1E4F" w:rsidRDefault="00D95B58" w:rsidP="00D95B58">
      <w:pPr>
        <w:pStyle w:val="a3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E4F">
        <w:rPr>
          <w:rFonts w:ascii="Times New Roman" w:hAnsi="Times New Roman" w:cs="Times New Roman"/>
          <w:b/>
          <w:sz w:val="24"/>
          <w:szCs w:val="24"/>
        </w:rPr>
        <w:t>Личностно – ориентированное.</w:t>
      </w:r>
    </w:p>
    <w:p w:rsidR="00D95B58" w:rsidRPr="00197AD4" w:rsidRDefault="00D95B58" w:rsidP="00D95B58">
      <w:pPr>
        <w:pStyle w:val="a3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197AD4">
        <w:rPr>
          <w:rFonts w:ascii="Times New Roman" w:hAnsi="Times New Roman" w:cs="Times New Roman"/>
          <w:sz w:val="24"/>
          <w:szCs w:val="24"/>
        </w:rPr>
        <w:t>В школе  поэтапно созданы условия для развития личности ребенка. Это означает создание условий для   каждой личности на возрастном этапе</w:t>
      </w:r>
    </w:p>
    <w:p w:rsidR="00D95B58" w:rsidRPr="00D95B58" w:rsidRDefault="00D95B58" w:rsidP="00D95B58">
      <w:pPr>
        <w:pStyle w:val="a3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1-4 классы – самопознание</w:t>
      </w:r>
    </w:p>
    <w:p w:rsidR="00D95B58" w:rsidRPr="00D95B58" w:rsidRDefault="00D95B58" w:rsidP="00D95B58">
      <w:pPr>
        <w:pStyle w:val="a3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5-7 классы – самоопределение</w:t>
      </w:r>
    </w:p>
    <w:p w:rsidR="00D95B58" w:rsidRPr="00D95B58" w:rsidRDefault="00D95B58" w:rsidP="00D95B58">
      <w:pPr>
        <w:pStyle w:val="a3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8-9 классы</w:t>
      </w:r>
      <w:r w:rsidR="006231CF">
        <w:rPr>
          <w:rFonts w:ascii="Times New Roman" w:hAnsi="Times New Roman" w:cs="Times New Roman"/>
          <w:sz w:val="24"/>
          <w:szCs w:val="24"/>
        </w:rPr>
        <w:t xml:space="preserve"> </w:t>
      </w:r>
      <w:r w:rsidRPr="00D95B58">
        <w:rPr>
          <w:rFonts w:ascii="Times New Roman" w:hAnsi="Times New Roman" w:cs="Times New Roman"/>
          <w:sz w:val="24"/>
          <w:szCs w:val="24"/>
        </w:rPr>
        <w:t>- самореализация</w:t>
      </w:r>
    </w:p>
    <w:p w:rsidR="00D95B58" w:rsidRDefault="006231CF" w:rsidP="00D95B5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="00D95B58" w:rsidRPr="00D95B58">
        <w:rPr>
          <w:rFonts w:ascii="Times New Roman" w:hAnsi="Times New Roman" w:cs="Times New Roman"/>
          <w:sz w:val="24"/>
          <w:szCs w:val="24"/>
        </w:rPr>
        <w:t>11классы  самоутверждение</w:t>
      </w:r>
    </w:p>
    <w:p w:rsidR="00D95B58" w:rsidRPr="007D1E4F" w:rsidRDefault="00D95B58" w:rsidP="00D95B5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D1E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Культурно </w:t>
      </w:r>
      <w:proofErr w:type="gramStart"/>
      <w:r w:rsidRPr="007D1E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–э</w:t>
      </w:r>
      <w:proofErr w:type="gramEnd"/>
      <w:r w:rsidRPr="007D1E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стетическое</w:t>
      </w:r>
      <w:r w:rsidR="00197AD4" w:rsidRPr="007D1E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656BA1" w:rsidRPr="007D1E4F" w:rsidRDefault="00E227A1" w:rsidP="007D1E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7D1E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1E4F" w:rsidRPr="007D1E4F">
        <w:rPr>
          <w:rFonts w:ascii="Times New Roman" w:hAnsi="Times New Roman"/>
          <w:color w:val="000000"/>
          <w:sz w:val="24"/>
          <w:szCs w:val="24"/>
        </w:rPr>
        <w:t xml:space="preserve">Школа является школой с углубленным изучением отдельных предметов </w:t>
      </w:r>
      <w:proofErr w:type="gramStart"/>
      <w:r w:rsidR="007D1E4F" w:rsidRPr="007D1E4F">
        <w:rPr>
          <w:rFonts w:ascii="Times New Roman" w:hAnsi="Times New Roman"/>
          <w:color w:val="000000"/>
          <w:sz w:val="24"/>
          <w:szCs w:val="24"/>
        </w:rPr>
        <w:t>и</w:t>
      </w:r>
      <w:r w:rsidR="008B0D03">
        <w:rPr>
          <w:rFonts w:ascii="Times New Roman" w:hAnsi="Times New Roman"/>
          <w:color w:val="000000"/>
          <w:sz w:val="24"/>
          <w:szCs w:val="24"/>
        </w:rPr>
        <w:t>зо</w:t>
      </w:r>
      <w:proofErr w:type="gramEnd"/>
      <w:r w:rsidR="008B0D03">
        <w:rPr>
          <w:rFonts w:ascii="Times New Roman" w:hAnsi="Times New Roman"/>
          <w:color w:val="000000"/>
          <w:sz w:val="24"/>
          <w:szCs w:val="24"/>
        </w:rPr>
        <w:t>, музыки и иностранных языков</w:t>
      </w:r>
      <w:r w:rsidR="00656BA1" w:rsidRPr="007D1E4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8B0D0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56BA1" w:rsidRPr="007D1E4F">
        <w:rPr>
          <w:rFonts w:ascii="Times New Roman" w:hAnsi="Times New Roman"/>
          <w:color w:val="000000"/>
          <w:sz w:val="24"/>
          <w:szCs w:val="24"/>
        </w:rPr>
        <w:t xml:space="preserve">В 2017-2018 учебном году в школе реализовывались </w:t>
      </w:r>
      <w:r w:rsidR="00656BA1" w:rsidRPr="007D1E4F">
        <w:rPr>
          <w:rFonts w:ascii="Times New Roman" w:hAnsi="Times New Roman"/>
          <w:b/>
          <w:color w:val="000000"/>
          <w:sz w:val="24"/>
          <w:szCs w:val="24"/>
        </w:rPr>
        <w:t xml:space="preserve">24  </w:t>
      </w:r>
      <w:r w:rsidR="00656BA1" w:rsidRPr="007D1E4F">
        <w:rPr>
          <w:rFonts w:ascii="Times New Roman" w:hAnsi="Times New Roman"/>
          <w:color w:val="000000"/>
          <w:sz w:val="24"/>
          <w:szCs w:val="24"/>
        </w:rPr>
        <w:t>бюджетные</w:t>
      </w:r>
      <w:r w:rsidR="00656BA1" w:rsidRPr="007D1E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6BA1" w:rsidRPr="007D1E4F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="00656BA1" w:rsidRPr="007D1E4F">
        <w:rPr>
          <w:rFonts w:ascii="Times New Roman" w:hAnsi="Times New Roman"/>
          <w:i/>
          <w:color w:val="000000"/>
          <w:sz w:val="24"/>
          <w:szCs w:val="24"/>
        </w:rPr>
        <w:t>дополнительного образования</w:t>
      </w:r>
      <w:r w:rsidR="00656BA1" w:rsidRPr="007D1E4F">
        <w:rPr>
          <w:rFonts w:ascii="Times New Roman" w:hAnsi="Times New Roman"/>
          <w:color w:val="000000"/>
          <w:sz w:val="24"/>
          <w:szCs w:val="24"/>
        </w:rPr>
        <w:t xml:space="preserve"> следующих направленностей:</w:t>
      </w:r>
      <w:r w:rsidR="00656BA1" w:rsidRPr="007D1E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7D1E4F" w:rsidRPr="007D1E4F">
        <w:rPr>
          <w:rFonts w:ascii="Times New Roman" w:hAnsi="Times New Roman"/>
          <w:color w:val="000000"/>
          <w:sz w:val="24"/>
          <w:szCs w:val="24"/>
        </w:rPr>
        <w:t>художественно-эстетическое</w:t>
      </w:r>
      <w:proofErr w:type="gramEnd"/>
      <w:r w:rsidR="00656BA1" w:rsidRPr="007D1E4F">
        <w:rPr>
          <w:rFonts w:ascii="Times New Roman" w:hAnsi="Times New Roman"/>
          <w:color w:val="000000"/>
          <w:sz w:val="24"/>
          <w:szCs w:val="24"/>
        </w:rPr>
        <w:t>,</w:t>
      </w:r>
      <w:r w:rsidR="00656BA1" w:rsidRPr="007D1E4F">
        <w:rPr>
          <w:rFonts w:ascii="Times New Roman" w:hAnsi="Times New Roman"/>
          <w:sz w:val="24"/>
          <w:szCs w:val="24"/>
        </w:rPr>
        <w:t xml:space="preserve"> </w:t>
      </w:r>
      <w:r w:rsidR="007D1E4F" w:rsidRPr="007D1E4F">
        <w:rPr>
          <w:rFonts w:ascii="Times New Roman" w:hAnsi="Times New Roman"/>
          <w:sz w:val="24"/>
          <w:szCs w:val="24"/>
        </w:rPr>
        <w:t>естественнонаучное,</w:t>
      </w:r>
      <w:r w:rsidR="00656BA1" w:rsidRPr="007D1E4F">
        <w:rPr>
          <w:rFonts w:ascii="Times New Roman" w:hAnsi="Times New Roman"/>
          <w:sz w:val="24"/>
          <w:szCs w:val="24"/>
        </w:rPr>
        <w:t xml:space="preserve"> научно–техническ</w:t>
      </w:r>
      <w:r w:rsidR="008B0D03">
        <w:rPr>
          <w:rFonts w:ascii="Times New Roman" w:hAnsi="Times New Roman"/>
          <w:sz w:val="24"/>
          <w:szCs w:val="24"/>
        </w:rPr>
        <w:t>ое</w:t>
      </w:r>
      <w:r w:rsidR="00656BA1" w:rsidRPr="007D1E4F">
        <w:rPr>
          <w:rFonts w:ascii="Times New Roman" w:hAnsi="Times New Roman"/>
          <w:sz w:val="24"/>
          <w:szCs w:val="24"/>
        </w:rPr>
        <w:t>, культурологическ</w:t>
      </w:r>
      <w:r w:rsidR="007D1E4F" w:rsidRPr="007D1E4F">
        <w:rPr>
          <w:rFonts w:ascii="Times New Roman" w:hAnsi="Times New Roman"/>
          <w:sz w:val="24"/>
          <w:szCs w:val="24"/>
        </w:rPr>
        <w:t>ое</w:t>
      </w:r>
      <w:r w:rsidR="00656BA1" w:rsidRPr="007D1E4F">
        <w:rPr>
          <w:rFonts w:ascii="Times New Roman" w:hAnsi="Times New Roman"/>
          <w:sz w:val="24"/>
          <w:szCs w:val="24"/>
        </w:rPr>
        <w:t>, физкуль</w:t>
      </w:r>
      <w:r w:rsidR="007D1E4F" w:rsidRPr="007D1E4F">
        <w:rPr>
          <w:rFonts w:ascii="Times New Roman" w:hAnsi="Times New Roman"/>
          <w:sz w:val="24"/>
          <w:szCs w:val="24"/>
        </w:rPr>
        <w:t>турно-спортивное</w:t>
      </w:r>
      <w:r w:rsidR="00656BA1" w:rsidRPr="007D1E4F">
        <w:rPr>
          <w:rFonts w:ascii="Times New Roman" w:hAnsi="Times New Roman"/>
          <w:sz w:val="24"/>
          <w:szCs w:val="24"/>
        </w:rPr>
        <w:t>.</w:t>
      </w:r>
      <w:r w:rsidR="00BC4C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4C43">
        <w:rPr>
          <w:rFonts w:ascii="Times New Roman" w:hAnsi="Times New Roman"/>
          <w:sz w:val="24"/>
          <w:szCs w:val="24"/>
        </w:rPr>
        <w:t>В школе</w:t>
      </w:r>
      <w:r w:rsidR="00BC4C43" w:rsidRPr="00BC4C43">
        <w:rPr>
          <w:rFonts w:ascii="Times New Roman" w:hAnsi="Times New Roman"/>
          <w:sz w:val="24"/>
          <w:szCs w:val="24"/>
        </w:rPr>
        <w:t xml:space="preserve"> </w:t>
      </w:r>
      <w:r w:rsidR="00BC4C43">
        <w:rPr>
          <w:rFonts w:ascii="Times New Roman" w:hAnsi="Times New Roman"/>
          <w:sz w:val="24"/>
          <w:szCs w:val="24"/>
        </w:rPr>
        <w:t>созданы</w:t>
      </w:r>
      <w:r w:rsidR="008B0D03">
        <w:rPr>
          <w:rFonts w:ascii="Times New Roman" w:hAnsi="Times New Roman"/>
          <w:sz w:val="24"/>
          <w:szCs w:val="24"/>
        </w:rPr>
        <w:t>:</w:t>
      </w:r>
      <w:r w:rsidR="00BC4C43">
        <w:rPr>
          <w:rFonts w:ascii="Times New Roman" w:hAnsi="Times New Roman"/>
          <w:sz w:val="24"/>
          <w:szCs w:val="24"/>
        </w:rPr>
        <w:t xml:space="preserve"> структурные подразделения</w:t>
      </w:r>
      <w:r w:rsidR="008B0D03">
        <w:rPr>
          <w:rFonts w:ascii="Times New Roman" w:hAnsi="Times New Roman"/>
          <w:sz w:val="24"/>
          <w:szCs w:val="24"/>
        </w:rPr>
        <w:t xml:space="preserve"> Центр</w:t>
      </w:r>
      <w:r w:rsidR="00BC4C43">
        <w:rPr>
          <w:rFonts w:ascii="Times New Roman" w:hAnsi="Times New Roman"/>
          <w:sz w:val="24"/>
          <w:szCs w:val="24"/>
        </w:rPr>
        <w:t xml:space="preserve">  дополнительного образования</w:t>
      </w:r>
      <w:r w:rsidR="008B0D03">
        <w:rPr>
          <w:rFonts w:ascii="Times New Roman" w:hAnsi="Times New Roman"/>
          <w:sz w:val="24"/>
          <w:szCs w:val="24"/>
        </w:rPr>
        <w:t xml:space="preserve"> «Алые паруса», </w:t>
      </w:r>
      <w:proofErr w:type="spellStart"/>
      <w:r w:rsidR="008B0D03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BC4C43">
        <w:rPr>
          <w:rFonts w:ascii="Times New Roman" w:hAnsi="Times New Roman"/>
          <w:sz w:val="24"/>
          <w:szCs w:val="24"/>
        </w:rPr>
        <w:t>–спортивный к</w:t>
      </w:r>
      <w:r w:rsidR="008B0D03">
        <w:rPr>
          <w:rFonts w:ascii="Times New Roman" w:hAnsi="Times New Roman"/>
          <w:sz w:val="24"/>
          <w:szCs w:val="24"/>
        </w:rPr>
        <w:t xml:space="preserve">луб «Омега»; действуют в рамках внеурочной </w:t>
      </w:r>
      <w:r w:rsidR="008B0D03">
        <w:rPr>
          <w:rFonts w:ascii="Times New Roman" w:hAnsi="Times New Roman"/>
          <w:sz w:val="24"/>
          <w:szCs w:val="24"/>
        </w:rPr>
        <w:lastRenderedPageBreak/>
        <w:t>деятельности военно-</w:t>
      </w:r>
      <w:r w:rsidR="00BC4C43">
        <w:rPr>
          <w:rFonts w:ascii="Times New Roman" w:hAnsi="Times New Roman"/>
          <w:sz w:val="24"/>
          <w:szCs w:val="24"/>
        </w:rPr>
        <w:t xml:space="preserve">спортивный клуб «Дельта», </w:t>
      </w:r>
      <w:r w:rsidR="006231CF">
        <w:rPr>
          <w:rFonts w:ascii="Times New Roman" w:hAnsi="Times New Roman"/>
          <w:sz w:val="24"/>
          <w:szCs w:val="24"/>
        </w:rPr>
        <w:t xml:space="preserve">клуб международной дружбы (международные проекты «Поздравительная открытка» и «Праздничный обмен», проект «50Х50» - сотрудничество со школой страны Тайвань), </w:t>
      </w:r>
      <w:r w:rsidR="00BC4C43">
        <w:rPr>
          <w:rFonts w:ascii="Times New Roman" w:hAnsi="Times New Roman"/>
          <w:sz w:val="24"/>
          <w:szCs w:val="24"/>
        </w:rPr>
        <w:t>клубы по интересам</w:t>
      </w:r>
      <w:r w:rsidR="008B0D03">
        <w:rPr>
          <w:rFonts w:ascii="Times New Roman" w:hAnsi="Times New Roman"/>
          <w:sz w:val="24"/>
          <w:szCs w:val="24"/>
        </w:rPr>
        <w:t>:</w:t>
      </w:r>
      <w:proofErr w:type="gramEnd"/>
      <w:r w:rsidR="00BC4C43">
        <w:rPr>
          <w:rFonts w:ascii="Times New Roman" w:hAnsi="Times New Roman"/>
          <w:sz w:val="24"/>
          <w:szCs w:val="24"/>
        </w:rPr>
        <w:t xml:space="preserve"> </w:t>
      </w:r>
      <w:r w:rsidR="008B0D03">
        <w:rPr>
          <w:rFonts w:ascii="Times New Roman" w:hAnsi="Times New Roman"/>
          <w:sz w:val="24"/>
          <w:szCs w:val="24"/>
        </w:rPr>
        <w:t>«</w:t>
      </w:r>
      <w:r w:rsidR="00BC4C43">
        <w:rPr>
          <w:rFonts w:ascii="Times New Roman" w:hAnsi="Times New Roman"/>
          <w:sz w:val="24"/>
          <w:szCs w:val="24"/>
        </w:rPr>
        <w:t>Пресс центр»</w:t>
      </w:r>
      <w:r w:rsidR="008B0D03">
        <w:rPr>
          <w:rFonts w:ascii="Times New Roman" w:hAnsi="Times New Roman"/>
          <w:sz w:val="24"/>
          <w:szCs w:val="24"/>
        </w:rPr>
        <w:t>, «</w:t>
      </w:r>
      <w:r w:rsidR="00BC4C43">
        <w:rPr>
          <w:rFonts w:ascii="Times New Roman" w:hAnsi="Times New Roman"/>
          <w:sz w:val="24"/>
          <w:szCs w:val="24"/>
        </w:rPr>
        <w:t>Меценаты</w:t>
      </w:r>
      <w:r w:rsidR="008B0D03">
        <w:rPr>
          <w:rFonts w:ascii="Times New Roman" w:hAnsi="Times New Roman"/>
          <w:sz w:val="24"/>
          <w:szCs w:val="24"/>
        </w:rPr>
        <w:t>», «В</w:t>
      </w:r>
      <w:r w:rsidR="00BC4C43">
        <w:rPr>
          <w:rFonts w:ascii="Times New Roman" w:hAnsi="Times New Roman"/>
          <w:sz w:val="24"/>
          <w:szCs w:val="24"/>
        </w:rPr>
        <w:t>олонтеры</w:t>
      </w:r>
      <w:r w:rsidR="008B0D03">
        <w:rPr>
          <w:rFonts w:ascii="Times New Roman" w:hAnsi="Times New Roman"/>
          <w:sz w:val="24"/>
          <w:szCs w:val="24"/>
        </w:rPr>
        <w:t>»</w:t>
      </w:r>
      <w:r w:rsidR="00BC4C43">
        <w:rPr>
          <w:rFonts w:ascii="Times New Roman" w:hAnsi="Times New Roman"/>
          <w:sz w:val="24"/>
          <w:szCs w:val="24"/>
        </w:rPr>
        <w:t>,</w:t>
      </w:r>
      <w:r w:rsidR="008B0D03">
        <w:rPr>
          <w:rFonts w:ascii="Times New Roman" w:hAnsi="Times New Roman"/>
          <w:sz w:val="24"/>
          <w:szCs w:val="24"/>
        </w:rPr>
        <w:t xml:space="preserve"> </w:t>
      </w:r>
      <w:r w:rsidR="00BC4C43">
        <w:rPr>
          <w:rFonts w:ascii="Times New Roman" w:hAnsi="Times New Roman"/>
          <w:sz w:val="24"/>
          <w:szCs w:val="24"/>
        </w:rPr>
        <w:t xml:space="preserve">школьный музей «Сквозь призму школьных </w:t>
      </w:r>
      <w:r w:rsidR="006231CF">
        <w:rPr>
          <w:rFonts w:ascii="Times New Roman" w:hAnsi="Times New Roman"/>
          <w:sz w:val="24"/>
          <w:szCs w:val="24"/>
        </w:rPr>
        <w:t>лет</w:t>
      </w:r>
      <w:r w:rsidR="00BC4C43">
        <w:rPr>
          <w:rFonts w:ascii="Times New Roman" w:hAnsi="Times New Roman"/>
          <w:sz w:val="24"/>
          <w:szCs w:val="24"/>
        </w:rPr>
        <w:t>»</w:t>
      </w:r>
      <w:r w:rsidR="008B0D03">
        <w:rPr>
          <w:rFonts w:ascii="Times New Roman" w:hAnsi="Times New Roman"/>
          <w:sz w:val="24"/>
          <w:szCs w:val="24"/>
        </w:rPr>
        <w:t>.</w:t>
      </w:r>
      <w:r w:rsidR="00BC4C43">
        <w:rPr>
          <w:rFonts w:ascii="Times New Roman" w:hAnsi="Times New Roman"/>
          <w:sz w:val="24"/>
          <w:szCs w:val="24"/>
        </w:rPr>
        <w:t xml:space="preserve">  </w:t>
      </w:r>
    </w:p>
    <w:p w:rsidR="007D1E4F" w:rsidRPr="007D1E4F" w:rsidRDefault="007D1E4F" w:rsidP="007D1E4F">
      <w:pPr>
        <w:pStyle w:val="ab"/>
        <w:spacing w:after="0" w:line="240" w:lineRule="auto"/>
        <w:ind w:firstLine="567"/>
        <w:rPr>
          <w:b/>
          <w:color w:val="222222"/>
          <w:sz w:val="24"/>
          <w:szCs w:val="24"/>
        </w:rPr>
      </w:pPr>
      <w:r w:rsidRPr="007D1E4F">
        <w:rPr>
          <w:color w:val="222222"/>
          <w:sz w:val="24"/>
          <w:szCs w:val="24"/>
        </w:rPr>
        <w:t xml:space="preserve">   </w:t>
      </w:r>
      <w:r w:rsidRPr="007D1E4F">
        <w:rPr>
          <w:b/>
          <w:color w:val="222222"/>
          <w:sz w:val="24"/>
          <w:szCs w:val="24"/>
        </w:rPr>
        <w:t>Нравственный выбор учащихся</w:t>
      </w:r>
    </w:p>
    <w:p w:rsidR="007D1E4F" w:rsidRPr="007D1E4F" w:rsidRDefault="007D1E4F" w:rsidP="007D1E4F">
      <w:pPr>
        <w:pStyle w:val="ab"/>
        <w:spacing w:after="0" w:line="240" w:lineRule="auto"/>
        <w:ind w:firstLine="567"/>
        <w:rPr>
          <w:sz w:val="24"/>
          <w:szCs w:val="24"/>
        </w:rPr>
      </w:pPr>
      <w:r w:rsidRPr="007D1E4F">
        <w:rPr>
          <w:sz w:val="24"/>
          <w:szCs w:val="24"/>
        </w:rPr>
        <w:t xml:space="preserve"> Направление, которое выстраивается относительно ситуаций нравственного выбора учащихся </w:t>
      </w:r>
      <w:r w:rsidR="006231CF">
        <w:rPr>
          <w:sz w:val="24"/>
          <w:szCs w:val="24"/>
        </w:rPr>
        <w:t>школы</w:t>
      </w:r>
      <w:r w:rsidRPr="007D1E4F">
        <w:rPr>
          <w:sz w:val="24"/>
          <w:szCs w:val="24"/>
        </w:rPr>
        <w:t xml:space="preserve">, связанных тематической линией: «социальная позиция школьника (начальная ступень) – жизненное самоопределение и профессиональная идентификация (основная ступень) – жизненный  путь и профессиональная карьера (старшая ступень) - «100 дорог – одна твоя». </w:t>
      </w:r>
    </w:p>
    <w:p w:rsidR="00065234" w:rsidRDefault="00065234" w:rsidP="000652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52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Ключевые мероприятия </w:t>
      </w:r>
      <w:r w:rsidRPr="000652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2017-2018</w:t>
      </w:r>
      <w:r w:rsidRPr="000652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 года (</w:t>
      </w:r>
      <w:r w:rsidRPr="000652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если проводились</w:t>
      </w:r>
      <w:r w:rsidRPr="000652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не более 3-х) по формированию в образовательной организации корпоративной культуры с выделенными компонентами культурно-воспитывающей инициативной среды и «следы» проведения мероприятий на сайте.</w:t>
      </w:r>
      <w:r w:rsidR="00683CD1" w:rsidRPr="00683CD1">
        <w:t xml:space="preserve"> </w:t>
      </w:r>
      <w:hyperlink r:id="rId7" w:history="1">
        <w:r w:rsidR="008B0D03" w:rsidRPr="006D73B3">
          <w:rPr>
            <w:rStyle w:val="ad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http://sch5.ru/article.asp?id_text=102</w:t>
        </w:r>
      </w:hyperlink>
    </w:p>
    <w:p w:rsidR="008B0D03" w:rsidRPr="00683CD1" w:rsidRDefault="008B0D03" w:rsidP="008B0D0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C210A" w:rsidRPr="008B0D03" w:rsidRDefault="004775CC" w:rsidP="008B0D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0D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Фестиваль национальных культур,</w:t>
      </w:r>
    </w:p>
    <w:p w:rsidR="00AC210A" w:rsidRPr="008B0D03" w:rsidRDefault="00683CD1" w:rsidP="008B0D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0D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Осенний бал. «</w:t>
      </w:r>
      <w:r w:rsidR="004775CC" w:rsidRPr="008B0D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Эко карнавал</w:t>
      </w:r>
      <w:r w:rsidR="006231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</w:t>
      </w:r>
      <w:r w:rsidR="004775CC" w:rsidRPr="008B0D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</w:p>
    <w:p w:rsidR="00874E1A" w:rsidRPr="008B0D03" w:rsidRDefault="00AC210A" w:rsidP="008B0D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0D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</w:t>
      </w:r>
      <w:r w:rsidR="004775CC" w:rsidRPr="008B0D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естиваль  творчества «Жемчужный ключ».</w:t>
      </w:r>
    </w:p>
    <w:p w:rsidR="005E744D" w:rsidRPr="004D1DAA" w:rsidRDefault="00172714" w:rsidP="005E74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Степень </w:t>
      </w:r>
      <w:r w:rsidR="005E744D" w:rsidRPr="005E7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</w:t>
      </w:r>
      <w:r w:rsidR="005E744D" w:rsidRPr="005E7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возможности самоопределения, выбора, проб и самореализации детей</w:t>
      </w:r>
    </w:p>
    <w:tbl>
      <w:tblPr>
        <w:tblStyle w:val="aa"/>
        <w:tblW w:w="10352" w:type="dxa"/>
        <w:tblInd w:w="137" w:type="dxa"/>
        <w:tblLook w:val="04A0"/>
      </w:tblPr>
      <w:tblGrid>
        <w:gridCol w:w="3295"/>
        <w:gridCol w:w="796"/>
        <w:gridCol w:w="772"/>
        <w:gridCol w:w="857"/>
        <w:gridCol w:w="772"/>
        <w:gridCol w:w="772"/>
        <w:gridCol w:w="772"/>
        <w:gridCol w:w="772"/>
        <w:gridCol w:w="772"/>
        <w:gridCol w:w="772"/>
      </w:tblGrid>
      <w:tr w:rsidR="00137381" w:rsidRPr="00172714" w:rsidTr="00137381">
        <w:trPr>
          <w:cantSplit/>
          <w:trHeight w:val="326"/>
        </w:trPr>
        <w:tc>
          <w:tcPr>
            <w:tcW w:w="2552" w:type="dxa"/>
            <w:tcBorders>
              <w:bottom w:val="nil"/>
            </w:tcBorders>
          </w:tcPr>
          <w:p w:rsidR="00A95B8E" w:rsidRPr="00172714" w:rsidRDefault="00A95B8E" w:rsidP="00A95B8E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94" w:type="dxa"/>
            <w:gridSpan w:val="3"/>
          </w:tcPr>
          <w:p w:rsidR="00A95B8E" w:rsidRDefault="00A95B8E" w:rsidP="00A95B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2553" w:type="dxa"/>
            <w:gridSpan w:val="3"/>
          </w:tcPr>
          <w:p w:rsidR="00A95B8E" w:rsidRDefault="00A95B8E" w:rsidP="00A95B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Основное образование</w:t>
            </w:r>
          </w:p>
        </w:tc>
        <w:tc>
          <w:tcPr>
            <w:tcW w:w="2553" w:type="dxa"/>
            <w:gridSpan w:val="3"/>
          </w:tcPr>
          <w:p w:rsidR="00A95B8E" w:rsidRDefault="00A95B8E" w:rsidP="00A95B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Среднее образование</w:t>
            </w:r>
          </w:p>
        </w:tc>
      </w:tr>
      <w:tr w:rsidR="00137381" w:rsidRPr="00172714" w:rsidTr="00137381">
        <w:trPr>
          <w:cantSplit/>
          <w:trHeight w:val="3285"/>
        </w:trPr>
        <w:tc>
          <w:tcPr>
            <w:tcW w:w="2552" w:type="dxa"/>
            <w:tcBorders>
              <w:top w:val="nil"/>
            </w:tcBorders>
            <w:vAlign w:val="bottom"/>
          </w:tcPr>
          <w:p w:rsidR="000C4724" w:rsidRDefault="000C4724" w:rsidP="000C47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Указывается</w:t>
            </w:r>
          </w:p>
          <w:p w:rsidR="000C4724" w:rsidRPr="00F9237B" w:rsidRDefault="000C4724" w:rsidP="000C47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«д</w:t>
            </w:r>
            <w:r w:rsidRPr="00F9237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br/>
            </w:r>
            <w:r w:rsidRPr="00F9237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в соответствующей ячейке</w:t>
            </w:r>
          </w:p>
        </w:tc>
        <w:tc>
          <w:tcPr>
            <w:tcW w:w="882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отдельных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обучающихся на данной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предоставлено не более 50%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ступени</w:t>
            </w:r>
          </w:p>
        </w:tc>
        <w:tc>
          <w:tcPr>
            <w:tcW w:w="96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системе для большинства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отдельных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обучающихся на данной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предоставлено не более 50%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системе для большинства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отдельных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обучающихся на данной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предоставлено не более 50%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системе для большинства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137381" w:rsidTr="00137381">
        <w:tc>
          <w:tcPr>
            <w:tcW w:w="2552" w:type="dxa"/>
          </w:tcPr>
          <w:p w:rsidR="004D1DAA" w:rsidRDefault="004D1DAA" w:rsidP="00A95B8E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Самоопределение и выбор</w:t>
            </w:r>
            <w:r w:rsidR="00A95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уровня сложности</w:t>
            </w:r>
            <w:r w:rsidR="008B0D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95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освоения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учебных предметов</w:t>
            </w:r>
          </w:p>
        </w:tc>
        <w:tc>
          <w:tcPr>
            <w:tcW w:w="882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4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4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4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F9237B" w:rsidTr="00137381">
        <w:tc>
          <w:tcPr>
            <w:tcW w:w="2552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Самоопределение и выбор темпа освоения содержания учебных предметов</w:t>
            </w:r>
            <w:r w:rsidR="001373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рамках темы или раздела</w:t>
            </w:r>
          </w:p>
        </w:tc>
        <w:tc>
          <w:tcPr>
            <w:tcW w:w="882" w:type="dxa"/>
          </w:tcPr>
          <w:p w:rsidR="004D1DAA" w:rsidRPr="00874E1A" w:rsidRDefault="008B0D03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4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8B0D03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8B0D03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7381" w:rsidTr="00137381">
        <w:tc>
          <w:tcPr>
            <w:tcW w:w="2552" w:type="dxa"/>
          </w:tcPr>
          <w:p w:rsidR="004D1DAA" w:rsidRPr="005E744D" w:rsidRDefault="00772087" w:rsidP="007720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Применение процедур с</w:t>
            </w:r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амоопределени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="008B0D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формы и характера участия во</w:t>
            </w:r>
            <w:r w:rsidR="008B0D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внеучебной</w:t>
            </w:r>
            <w:proofErr w:type="spellEnd"/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82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Pr="00874E1A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4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4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874E1A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4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137381" w:rsidTr="00137381">
        <w:tc>
          <w:tcPr>
            <w:tcW w:w="2552" w:type="dxa"/>
          </w:tcPr>
          <w:p w:rsidR="004D1DAA" w:rsidRPr="00F9237B" w:rsidRDefault="00F9237B" w:rsidP="009D0B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Организу</w:t>
            </w:r>
            <w:r w:rsidR="009D0B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тся </w:t>
            </w:r>
            <w:r w:rsidR="009D0B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пробы как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практическое применение знаний и умений</w:t>
            </w:r>
            <w:r w:rsidR="001373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 рамками учебных предметов</w:t>
            </w:r>
          </w:p>
        </w:tc>
        <w:tc>
          <w:tcPr>
            <w:tcW w:w="882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Pr="00F9237B" w:rsidRDefault="008B0D03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137381" w:rsidTr="00137381">
        <w:tc>
          <w:tcPr>
            <w:tcW w:w="2552" w:type="dxa"/>
          </w:tcPr>
          <w:p w:rsidR="004D1DAA" w:rsidRPr="00F9237B" w:rsidRDefault="00137381" w:rsidP="00705D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Организуются возможности</w:t>
            </w:r>
            <w:r w:rsidR="006A48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48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самореализации</w:t>
            </w:r>
            <w:proofErr w:type="gramStart"/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B51D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 </w:t>
            </w:r>
            <w:r w:rsidR="007955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7955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условиях школы</w:t>
            </w:r>
          </w:p>
        </w:tc>
        <w:tc>
          <w:tcPr>
            <w:tcW w:w="882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137381" w:rsidTr="00137381">
        <w:tc>
          <w:tcPr>
            <w:tcW w:w="2552" w:type="dxa"/>
          </w:tcPr>
          <w:p w:rsidR="004D1DAA" w:rsidRPr="005E744D" w:rsidRDefault="00B51D32" w:rsidP="00705DC5">
            <w:pPr>
              <w:pStyle w:val="a3"/>
              <w:ind w:left="317" w:hanging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</w:t>
            </w:r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 </w:t>
            </w:r>
            <w:r w:rsidR="001373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 взаимодействии с организациями-партнёрами</w:t>
            </w:r>
          </w:p>
        </w:tc>
        <w:tc>
          <w:tcPr>
            <w:tcW w:w="882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874E1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</w:tbl>
    <w:p w:rsidR="0008346F" w:rsidRDefault="0008346F" w:rsidP="00083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sectPr w:rsidR="0008346F" w:rsidSect="00202C1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EC" w:rsidRDefault="00593CEC" w:rsidP="00104C3A">
      <w:pPr>
        <w:spacing w:after="0" w:line="240" w:lineRule="auto"/>
      </w:pPr>
      <w:r>
        <w:separator/>
      </w:r>
    </w:p>
  </w:endnote>
  <w:endnote w:type="continuationSeparator" w:id="0">
    <w:p w:rsidR="00593CEC" w:rsidRDefault="00593CEC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EC" w:rsidRDefault="00593CEC" w:rsidP="00104C3A">
      <w:pPr>
        <w:spacing w:after="0" w:line="240" w:lineRule="auto"/>
      </w:pPr>
      <w:r>
        <w:separator/>
      </w:r>
    </w:p>
  </w:footnote>
  <w:footnote w:type="continuationSeparator" w:id="0">
    <w:p w:rsidR="00593CEC" w:rsidRDefault="00593CEC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3A" w:rsidRPr="00690941" w:rsidRDefault="00690941" w:rsidP="009D17C1">
    <w:pPr>
      <w:pStyle w:val="a4"/>
      <w:jc w:val="center"/>
      <w:rPr>
        <w:rFonts w:ascii="Times New Roman" w:hAnsi="Times New Roman" w:cs="Times New Roman"/>
        <w:b/>
      </w:rPr>
    </w:pPr>
    <w:r w:rsidRPr="00690941">
      <w:rPr>
        <w:rFonts w:ascii="Times New Roman" w:hAnsi="Times New Roman" w:cs="Times New Roman"/>
        <w:b/>
      </w:rPr>
      <w:t xml:space="preserve">Формат </w:t>
    </w:r>
    <w:r w:rsidR="005E744D">
      <w:rPr>
        <w:rFonts w:ascii="Times New Roman" w:hAnsi="Times New Roman" w:cs="Times New Roman"/>
        <w:b/>
      </w:rPr>
      <w:t>5</w:t>
    </w:r>
    <w:r w:rsidRPr="00690941">
      <w:rPr>
        <w:rFonts w:ascii="Times New Roman" w:hAnsi="Times New Roman" w:cs="Times New Roman"/>
        <w:b/>
      </w:rPr>
      <w:t>а</w:t>
    </w:r>
    <w:r w:rsidR="00104C3A" w:rsidRPr="00690941">
      <w:rPr>
        <w:rFonts w:ascii="Times New Roman" w:hAnsi="Times New Roman" w:cs="Times New Roman"/>
        <w:b/>
      </w:rPr>
      <w:t>налитическ</w:t>
    </w:r>
    <w:r w:rsidRPr="00690941">
      <w:rPr>
        <w:rFonts w:ascii="Times New Roman" w:hAnsi="Times New Roman" w:cs="Times New Roman"/>
        <w:b/>
      </w:rPr>
      <w:t>ой</w:t>
    </w:r>
    <w:r w:rsidR="00104C3A" w:rsidRPr="00690941">
      <w:rPr>
        <w:rFonts w:ascii="Times New Roman" w:hAnsi="Times New Roman" w:cs="Times New Roman"/>
        <w:b/>
      </w:rPr>
      <w:t xml:space="preserve"> </w:t>
    </w:r>
    <w:proofErr w:type="spellStart"/>
    <w:r w:rsidR="00104C3A" w:rsidRPr="00690941">
      <w:rPr>
        <w:rFonts w:ascii="Times New Roman" w:hAnsi="Times New Roman" w:cs="Times New Roman"/>
        <w:b/>
      </w:rPr>
      <w:t>справк</w:t>
    </w:r>
    <w:r w:rsidRPr="00690941">
      <w:rPr>
        <w:rFonts w:ascii="Times New Roman" w:hAnsi="Times New Roman" w:cs="Times New Roman"/>
        <w:b/>
      </w:rPr>
      <w:t>и</w:t>
    </w:r>
    <w:r w:rsidR="00B51D32">
      <w:rPr>
        <w:rFonts w:ascii="Times New Roman" w:hAnsi="Times New Roman" w:cs="Times New Roman"/>
        <w:b/>
      </w:rPr>
      <w:t>о</w:t>
    </w:r>
    <w:proofErr w:type="spellEnd"/>
    <w:r w:rsidR="00B51D32">
      <w:rPr>
        <w:rFonts w:ascii="Times New Roman" w:hAnsi="Times New Roman" w:cs="Times New Roman"/>
        <w:b/>
      </w:rPr>
      <w:t xml:space="preserve"> </w:t>
    </w:r>
    <w:proofErr w:type="gramStart"/>
    <w:r w:rsidR="00B51D32" w:rsidRPr="00B51D32">
      <w:rPr>
        <w:rFonts w:ascii="Times New Roman" w:hAnsi="Times New Roman" w:cs="Times New Roman"/>
        <w:b/>
      </w:rPr>
      <w:t>создании</w:t>
    </w:r>
    <w:proofErr w:type="gramEnd"/>
    <w:r w:rsidR="00B51D32" w:rsidRPr="00B51D32">
      <w:rPr>
        <w:rFonts w:ascii="Times New Roman" w:hAnsi="Times New Roman" w:cs="Times New Roman"/>
        <w:b/>
      </w:rPr>
      <w:t xml:space="preserve"> </w:t>
    </w:r>
    <w:r w:rsidR="00B51D32" w:rsidRPr="00B51D32">
      <w:rPr>
        <w:rFonts w:ascii="Times New Roman" w:eastAsia="Times New Roman" w:hAnsi="Times New Roman" w:cs="Times New Roman"/>
        <w:b/>
        <w:color w:val="222222"/>
        <w:sz w:val="24"/>
        <w:szCs w:val="24"/>
        <w:lang w:eastAsia="ru-RU"/>
      </w:rPr>
      <w:t>культурно-воспитывающей инициативной среды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D48"/>
    <w:multiLevelType w:val="hybridMultilevel"/>
    <w:tmpl w:val="EA3CB0D6"/>
    <w:lvl w:ilvl="0" w:tplc="15BE7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5D0E"/>
    <w:multiLevelType w:val="hybridMultilevel"/>
    <w:tmpl w:val="3FAAAB96"/>
    <w:lvl w:ilvl="0" w:tplc="200EFB3E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6854063"/>
    <w:multiLevelType w:val="hybridMultilevel"/>
    <w:tmpl w:val="D806E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56B2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31282"/>
    <w:multiLevelType w:val="hybridMultilevel"/>
    <w:tmpl w:val="D806E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56B2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E1231"/>
    <w:multiLevelType w:val="hybridMultilevel"/>
    <w:tmpl w:val="817A8442"/>
    <w:lvl w:ilvl="0" w:tplc="F0A20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17B7"/>
    <w:multiLevelType w:val="hybridMultilevel"/>
    <w:tmpl w:val="4658FB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56B2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0E04FF"/>
    <w:multiLevelType w:val="hybridMultilevel"/>
    <w:tmpl w:val="732CD836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749B"/>
    <w:multiLevelType w:val="hybridMultilevel"/>
    <w:tmpl w:val="D806E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56B2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2E7568"/>
    <w:multiLevelType w:val="hybridMultilevel"/>
    <w:tmpl w:val="AF54A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9676C0"/>
    <w:multiLevelType w:val="hybridMultilevel"/>
    <w:tmpl w:val="E9AACF0E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>
    <w:nsid w:val="3C16672B"/>
    <w:multiLevelType w:val="hybridMultilevel"/>
    <w:tmpl w:val="4F84C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EE2982"/>
    <w:multiLevelType w:val="hybridMultilevel"/>
    <w:tmpl w:val="A16667A8"/>
    <w:lvl w:ilvl="0" w:tplc="A2DA1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44189"/>
    <w:multiLevelType w:val="hybridMultilevel"/>
    <w:tmpl w:val="ECD8A6AA"/>
    <w:lvl w:ilvl="0" w:tplc="48D0D7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DA2158"/>
    <w:multiLevelType w:val="hybridMultilevel"/>
    <w:tmpl w:val="6D2C8910"/>
    <w:lvl w:ilvl="0" w:tplc="9934C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811A5C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74213E"/>
    <w:multiLevelType w:val="hybridMultilevel"/>
    <w:tmpl w:val="99A6FA4E"/>
    <w:lvl w:ilvl="0" w:tplc="DE2A6D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65570B"/>
    <w:multiLevelType w:val="hybridMultilevel"/>
    <w:tmpl w:val="7BD89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B7612"/>
    <w:multiLevelType w:val="hybridMultilevel"/>
    <w:tmpl w:val="C2EEBB7E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DAA81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F3F2C"/>
    <w:multiLevelType w:val="hybridMultilevel"/>
    <w:tmpl w:val="626E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11E78"/>
    <w:multiLevelType w:val="hybridMultilevel"/>
    <w:tmpl w:val="D806E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56B2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06238"/>
    <w:multiLevelType w:val="hybridMultilevel"/>
    <w:tmpl w:val="831897C6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D1CC2"/>
    <w:multiLevelType w:val="hybridMultilevel"/>
    <w:tmpl w:val="E2661B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11A5C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82D9F"/>
    <w:multiLevelType w:val="hybridMultilevel"/>
    <w:tmpl w:val="CD68AF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D964979"/>
    <w:multiLevelType w:val="hybridMultilevel"/>
    <w:tmpl w:val="C7C6A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17"/>
  </w:num>
  <w:num w:numId="5">
    <w:abstractNumId w:val="13"/>
  </w:num>
  <w:num w:numId="6">
    <w:abstractNumId w:val="21"/>
  </w:num>
  <w:num w:numId="7">
    <w:abstractNumId w:val="18"/>
  </w:num>
  <w:num w:numId="8">
    <w:abstractNumId w:val="5"/>
  </w:num>
  <w:num w:numId="9">
    <w:abstractNumId w:val="12"/>
  </w:num>
  <w:num w:numId="10">
    <w:abstractNumId w:val="0"/>
  </w:num>
  <w:num w:numId="11">
    <w:abstractNumId w:val="15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2"/>
  </w:num>
  <w:num w:numId="15">
    <w:abstractNumId w:val="20"/>
  </w:num>
  <w:num w:numId="16">
    <w:abstractNumId w:val="8"/>
  </w:num>
  <w:num w:numId="17">
    <w:abstractNumId w:val="6"/>
  </w:num>
  <w:num w:numId="18">
    <w:abstractNumId w:val="14"/>
  </w:num>
  <w:num w:numId="19">
    <w:abstractNumId w:val="3"/>
  </w:num>
  <w:num w:numId="20">
    <w:abstractNumId w:val="11"/>
  </w:num>
  <w:num w:numId="21">
    <w:abstractNumId w:val="9"/>
  </w:num>
  <w:num w:numId="22">
    <w:abstractNumId w:val="16"/>
  </w:num>
  <w:num w:numId="23">
    <w:abstractNumId w:val="25"/>
  </w:num>
  <w:num w:numId="24">
    <w:abstractNumId w:val="24"/>
  </w:num>
  <w:num w:numId="25">
    <w:abstractNumId w:val="1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72A9"/>
    <w:rsid w:val="00001B26"/>
    <w:rsid w:val="00033324"/>
    <w:rsid w:val="00055EB3"/>
    <w:rsid w:val="00060033"/>
    <w:rsid w:val="00061000"/>
    <w:rsid w:val="00065234"/>
    <w:rsid w:val="0008346F"/>
    <w:rsid w:val="00092206"/>
    <w:rsid w:val="000A4195"/>
    <w:rsid w:val="000C4724"/>
    <w:rsid w:val="000D4B15"/>
    <w:rsid w:val="000F27DA"/>
    <w:rsid w:val="00104C3A"/>
    <w:rsid w:val="00136957"/>
    <w:rsid w:val="00137381"/>
    <w:rsid w:val="00146C73"/>
    <w:rsid w:val="00151025"/>
    <w:rsid w:val="00156042"/>
    <w:rsid w:val="0016262A"/>
    <w:rsid w:val="00172714"/>
    <w:rsid w:val="00197AD4"/>
    <w:rsid w:val="001A05F6"/>
    <w:rsid w:val="001B3F31"/>
    <w:rsid w:val="00202C1B"/>
    <w:rsid w:val="0022159C"/>
    <w:rsid w:val="0023340D"/>
    <w:rsid w:val="0023364A"/>
    <w:rsid w:val="002609AC"/>
    <w:rsid w:val="0027660E"/>
    <w:rsid w:val="0028439D"/>
    <w:rsid w:val="002D48EE"/>
    <w:rsid w:val="00322A32"/>
    <w:rsid w:val="00340B5F"/>
    <w:rsid w:val="003D7F0A"/>
    <w:rsid w:val="00450905"/>
    <w:rsid w:val="00464E23"/>
    <w:rsid w:val="004775CC"/>
    <w:rsid w:val="004823A6"/>
    <w:rsid w:val="004D1DAA"/>
    <w:rsid w:val="0053575F"/>
    <w:rsid w:val="00562C91"/>
    <w:rsid w:val="00593CEC"/>
    <w:rsid w:val="005A0F00"/>
    <w:rsid w:val="005E25B3"/>
    <w:rsid w:val="005E744D"/>
    <w:rsid w:val="0060595F"/>
    <w:rsid w:val="006231CF"/>
    <w:rsid w:val="00641E39"/>
    <w:rsid w:val="00656BA1"/>
    <w:rsid w:val="00683CD1"/>
    <w:rsid w:val="00690941"/>
    <w:rsid w:val="006A484A"/>
    <w:rsid w:val="006C6127"/>
    <w:rsid w:val="006C7FAC"/>
    <w:rsid w:val="006E0127"/>
    <w:rsid w:val="006F263D"/>
    <w:rsid w:val="00705DC5"/>
    <w:rsid w:val="00740468"/>
    <w:rsid w:val="00772087"/>
    <w:rsid w:val="00791BA0"/>
    <w:rsid w:val="00795503"/>
    <w:rsid w:val="007A2F5B"/>
    <w:rsid w:val="007A62DD"/>
    <w:rsid w:val="007C06F1"/>
    <w:rsid w:val="007D159B"/>
    <w:rsid w:val="007D1E4F"/>
    <w:rsid w:val="008048CC"/>
    <w:rsid w:val="008116C2"/>
    <w:rsid w:val="00831E9E"/>
    <w:rsid w:val="00847B51"/>
    <w:rsid w:val="00857F20"/>
    <w:rsid w:val="00873F77"/>
    <w:rsid w:val="00874E1A"/>
    <w:rsid w:val="008B0D03"/>
    <w:rsid w:val="0094104E"/>
    <w:rsid w:val="00980AD8"/>
    <w:rsid w:val="009D0B20"/>
    <w:rsid w:val="009D17C1"/>
    <w:rsid w:val="00A00743"/>
    <w:rsid w:val="00A07EBE"/>
    <w:rsid w:val="00A36A62"/>
    <w:rsid w:val="00A5273A"/>
    <w:rsid w:val="00A95B8E"/>
    <w:rsid w:val="00AA42AE"/>
    <w:rsid w:val="00AC210A"/>
    <w:rsid w:val="00AD4E41"/>
    <w:rsid w:val="00B46E32"/>
    <w:rsid w:val="00B51D32"/>
    <w:rsid w:val="00B81E06"/>
    <w:rsid w:val="00B83BD3"/>
    <w:rsid w:val="00BC4C43"/>
    <w:rsid w:val="00BD53D8"/>
    <w:rsid w:val="00BE4DDF"/>
    <w:rsid w:val="00C24273"/>
    <w:rsid w:val="00C4764A"/>
    <w:rsid w:val="00CB72A9"/>
    <w:rsid w:val="00CC10F3"/>
    <w:rsid w:val="00CF45C7"/>
    <w:rsid w:val="00D178D7"/>
    <w:rsid w:val="00D32BE4"/>
    <w:rsid w:val="00D95B58"/>
    <w:rsid w:val="00D95DF4"/>
    <w:rsid w:val="00DA7B1C"/>
    <w:rsid w:val="00E01970"/>
    <w:rsid w:val="00E068DC"/>
    <w:rsid w:val="00E227A1"/>
    <w:rsid w:val="00E65697"/>
    <w:rsid w:val="00E71D8B"/>
    <w:rsid w:val="00E85EE7"/>
    <w:rsid w:val="00E92DFF"/>
    <w:rsid w:val="00EA54DD"/>
    <w:rsid w:val="00ED3CCF"/>
    <w:rsid w:val="00F35B2E"/>
    <w:rsid w:val="00F5246B"/>
    <w:rsid w:val="00F55CC3"/>
    <w:rsid w:val="00F75F41"/>
    <w:rsid w:val="00F9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8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сновной"/>
    <w:basedOn w:val="a"/>
    <w:rsid w:val="00AC210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qFormat/>
    <w:rsid w:val="00D95B58"/>
    <w:rPr>
      <w:b/>
      <w:bCs/>
    </w:rPr>
  </w:style>
  <w:style w:type="character" w:styleId="ad">
    <w:name w:val="Hyperlink"/>
    <w:basedOn w:val="a0"/>
    <w:uiPriority w:val="99"/>
    <w:unhideWhenUsed/>
    <w:rsid w:val="008B0D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5.ru/article.asp?id_text=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Пользователь</cp:lastModifiedBy>
  <cp:revision>2</cp:revision>
  <cp:lastPrinted>2018-01-10T11:27:00Z</cp:lastPrinted>
  <dcterms:created xsi:type="dcterms:W3CDTF">2018-06-01T09:16:00Z</dcterms:created>
  <dcterms:modified xsi:type="dcterms:W3CDTF">2018-06-01T09:16:00Z</dcterms:modified>
</cp:coreProperties>
</file>